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487"/>
        <w:gridCol w:w="41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487" w:type="dxa"/>
            <w:vAlign w:val="top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val="en-US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аместител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ь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генерального директора 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главн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bCs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___________/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Таранков А.И.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25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9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pStyle w:val="869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ОПН-0,4 кВ, ОПН-6 кВ, ОПН-10 кВ, ОПН-15 кВ, ОПН-20 кВ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9"/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1.1 Заказчик: филиал АО «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1.2 Предмет закупки: Поставка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ОПН-0,4 кВ, ОПН-6 кВ, ОПН-10 кВ, ОПН-15 кВ, ОПН-20 кВ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9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Центральный склад, г. Кызыл, ул. Колхозная, 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2.2 Поставка продукции осуществляется </w:t>
      </w:r>
      <w:r>
        <w:rPr>
          <w:rFonts w:ascii="Times New Roman CYR" w:hAnsi="Times New Roman CYR" w:cs="Times New Roman CYR"/>
          <w:sz w:val="26"/>
          <w:szCs w:val="26"/>
        </w:rPr>
        <w:t xml:space="preserve">транспортными средствами до склада Заказчика.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</w:t>
      </w:r>
      <w:r>
        <w:rPr>
          <w:rFonts w:ascii="Times New Roman" w:hAnsi="Times New Roman" w:eastAsia="Times New Roman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поставки:</w:t>
      </w:r>
      <w:r>
        <w:rPr>
          <w:rFonts w:ascii="Times New Roman" w:hAnsi="Times New Roman"/>
          <w:sz w:val="26"/>
          <w:szCs w:val="26"/>
        </w:rPr>
        <w:t xml:space="preserve">в течение 30 календар</w:t>
      </w:r>
      <w:r>
        <w:rPr>
          <w:rFonts w:ascii="Times New Roman" w:hAnsi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3. Перечень и объемы поставки.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  <w:u w:val="singl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3.1. Перечень и объёмы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поставки указаны в Приложении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№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</w:t>
      </w:r>
      <w:r>
        <w:rPr>
          <w:rFonts w:ascii="Times New Roman CYR" w:hAnsi="Times New Roman CYR" w:eastAsia="Times New Roman" w:cs="Times New Roman CYR"/>
          <w:sz w:val="26"/>
          <w:szCs w:val="26"/>
          <w:u w:val="single"/>
        </w:rPr>
      </w:r>
      <w:r>
        <w:rPr>
          <w:rFonts w:ascii="Times New Roman CYR" w:hAnsi="Times New Roman CYR" w:eastAsia="Times New Roman" w:cs="Times New Roman CYR"/>
          <w:sz w:val="26"/>
          <w:szCs w:val="26"/>
          <w:u w:val="single"/>
        </w:rPr>
      </w:r>
    </w:p>
    <w:p>
      <w:pPr>
        <w:pStyle w:val="86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3.2. 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4.4.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 Характеристики и требования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к поставляемым материалам представлены в приложении 2 к настоящему техническому заданию.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 Предлагаемые к поставке материалы,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color w:val="000000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5.1</w:t>
        <w:tab/>
        <w:t xml:space="preserve">Российские сертификаты (декларации) соответствия требованиям ГОСТ Р (ГОСТ или ТУ (с приложением данных ТУ)) и безопасности;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. 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6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6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оборудования.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69"/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9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ОЛи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Шмидгаль А.Ю.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pStyle w:val="869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  <w:t xml:space="preserve">Приложение </w:t>
      </w:r>
      <w:r>
        <w:rPr>
          <w:rFonts w:ascii="Times New Roman" w:hAnsi="Times New Roman" w:eastAsia="Times New Roman"/>
          <w:sz w:val="24"/>
          <w:szCs w:val="20"/>
        </w:rPr>
        <w:t xml:space="preserve">2</w:t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pStyle w:val="869"/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</w:t>
      </w:r>
      <w:r>
        <w:rPr>
          <w:rFonts w:ascii="Times New Roman CYR" w:hAnsi="Times New Roman CYR" w:cs="Times New Roman CYR"/>
          <w:sz w:val="26"/>
          <w:szCs w:val="26"/>
        </w:rPr>
        <w:t xml:space="preserve">вания: </w:t>
      </w:r>
      <w:r>
        <w:rPr>
          <w:rFonts w:ascii="Times New Roman CYR" w:hAnsi="Times New Roman CYR" w:cs="Times New Roman CYR"/>
          <w:sz w:val="26"/>
          <w:szCs w:val="26"/>
        </w:rPr>
        <w:t xml:space="preserve">Ограничитель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  <w:vertAlign w:val="baseline"/>
        </w:rPr>
        <w:t xml:space="preserve">ОПН-П-10/12/10/550 УХЛ2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69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349" w:type="dxa"/>
        <w:tblInd w:w="-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3"/>
        <w:gridCol w:w="5315"/>
        <w:gridCol w:w="2268"/>
        <w:gridCol w:w="18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79"/>
              <w:ind w:firstLine="284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кВ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кВ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1,2/2,5 мс с амплитудой: -300 А, не более, кВ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8/20 мкс с амплитудой: -1000 А, не более, кВ -5000 А, не более, кВ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 не более, кг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1.6.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Комплектность поставки.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Ограничитель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ОПН-П-10/12/10/550 УХЛ2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паспорт, документация по монтажу, наладке и эксплуатации на русском языке, экз.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положительного заключения об аттестации в ПАО «Россети»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 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2.1.10., 2.1.11, 2.1.13.,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92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315" w:type="dxa"/>
            <w:vAlign w:val="center"/>
            <w:textDirection w:val="lrTb"/>
            <w:noWrap w:val="false"/>
          </w:tcPr>
          <w:p>
            <w:pPr>
              <w:pStyle w:val="86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9"/>
              <w:ind w:firstLine="284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r/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8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9"/>
    <w:next w:val="869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9"/>
    <w:next w:val="869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9"/>
    <w:next w:val="869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9"/>
    <w:next w:val="869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9"/>
    <w:next w:val="869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9"/>
    <w:next w:val="869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9"/>
    <w:next w:val="869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9"/>
    <w:next w:val="869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9"/>
    <w:next w:val="869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No Spacing"/>
    <w:uiPriority w:val="1"/>
    <w:qFormat/>
    <w:pPr>
      <w:spacing w:before="0" w:after="0" w:line="240" w:lineRule="auto"/>
    </w:pPr>
  </w:style>
  <w:style w:type="paragraph" w:styleId="711">
    <w:name w:val="Title"/>
    <w:basedOn w:val="869"/>
    <w:next w:val="869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link w:val="711"/>
    <w:uiPriority w:val="10"/>
    <w:rPr>
      <w:sz w:val="48"/>
      <w:szCs w:val="48"/>
    </w:rPr>
  </w:style>
  <w:style w:type="paragraph" w:styleId="713">
    <w:name w:val="Subtitle"/>
    <w:basedOn w:val="869"/>
    <w:next w:val="869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link w:val="713"/>
    <w:uiPriority w:val="11"/>
    <w:rPr>
      <w:sz w:val="24"/>
      <w:szCs w:val="24"/>
    </w:rPr>
  </w:style>
  <w:style w:type="paragraph" w:styleId="715">
    <w:name w:val="Quote"/>
    <w:basedOn w:val="869"/>
    <w:next w:val="869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69"/>
    <w:next w:val="869"/>
    <w:link w:val="7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paragraph" w:styleId="719">
    <w:name w:val="Header"/>
    <w:basedOn w:val="86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Header Char"/>
    <w:link w:val="719"/>
    <w:uiPriority w:val="99"/>
  </w:style>
  <w:style w:type="paragraph" w:styleId="721">
    <w:name w:val="Footer"/>
    <w:basedOn w:val="869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Footer Char"/>
    <w:link w:val="721"/>
    <w:uiPriority w:val="99"/>
  </w:style>
  <w:style w:type="paragraph" w:styleId="723">
    <w:name w:val="Caption"/>
    <w:basedOn w:val="869"/>
    <w:next w:val="8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>
    <w:name w:val="Caption Char"/>
    <w:basedOn w:val="723"/>
    <w:link w:val="721"/>
    <w:uiPriority w:val="99"/>
  </w:style>
  <w:style w:type="table" w:styleId="72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>
    <w:name w:val="Footnote Text Char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next w:val="869"/>
    <w:link w:val="86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70">
    <w:name w:val="Основной шрифт абзаца"/>
    <w:next w:val="870"/>
    <w:link w:val="869"/>
    <w:uiPriority w:val="1"/>
    <w:unhideWhenUsed/>
  </w:style>
  <w:style w:type="table" w:styleId="871">
    <w:name w:val="Обычная таблица"/>
    <w:next w:val="871"/>
    <w:link w:val="869"/>
    <w:uiPriority w:val="99"/>
    <w:semiHidden/>
    <w:unhideWhenUsed/>
    <w:qFormat/>
    <w:tblPr/>
  </w:style>
  <w:style w:type="numbering" w:styleId="872">
    <w:name w:val="Нет списка"/>
    <w:next w:val="872"/>
    <w:link w:val="869"/>
    <w:uiPriority w:val="99"/>
    <w:semiHidden/>
    <w:unhideWhenUsed/>
  </w:style>
  <w:style w:type="table" w:styleId="873">
    <w:name w:val="Сетка таблицы"/>
    <w:basedOn w:val="871"/>
    <w:next w:val="873"/>
    <w:link w:val="869"/>
    <w:uiPriority w:val="59"/>
    <w:pPr>
      <w:spacing w:after="0" w:line="240" w:lineRule="auto"/>
    </w:pPr>
    <w:tblPr/>
  </w:style>
  <w:style w:type="paragraph" w:styleId="874">
    <w:name w:val="List Paragraph"/>
    <w:basedOn w:val="869"/>
    <w:next w:val="874"/>
    <w:link w:val="86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5">
    <w:name w:val="Основной текст с отступом"/>
    <w:basedOn w:val="869"/>
    <w:next w:val="875"/>
    <w:link w:val="87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76">
    <w:name w:val="Основной текст с отступом Знак"/>
    <w:next w:val="876"/>
    <w:link w:val="875"/>
    <w:rPr>
      <w:rFonts w:ascii="Times New Roman" w:hAnsi="Times New Roman" w:eastAsia="Times New Roman"/>
      <w:sz w:val="24"/>
      <w:szCs w:val="24"/>
    </w:rPr>
  </w:style>
  <w:style w:type="paragraph" w:styleId="877">
    <w:name w:val="Текст выноски"/>
    <w:basedOn w:val="869"/>
    <w:next w:val="877"/>
    <w:link w:val="87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8">
    <w:name w:val="Текст выноски Знак"/>
    <w:next w:val="878"/>
    <w:link w:val="87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9">
    <w:name w:val="Стиль3"/>
    <w:basedOn w:val="869"/>
    <w:next w:val="879"/>
    <w:link w:val="880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880">
    <w:name w:val="Стиль3 Знак"/>
    <w:next w:val="880"/>
    <w:link w:val="879"/>
    <w:rPr>
      <w:rFonts w:ascii="Arial" w:hAnsi="Arial" w:eastAsia="Times New Roman" w:cs="Arial"/>
      <w:sz w:val="22"/>
      <w:szCs w:val="22"/>
    </w:rPr>
  </w:style>
  <w:style w:type="paragraph" w:styleId="881">
    <w:name w:val="Верхний колонтитул"/>
    <w:basedOn w:val="869"/>
    <w:next w:val="881"/>
    <w:link w:val="88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82">
    <w:name w:val="Верхний колонтитул Знак"/>
    <w:next w:val="882"/>
    <w:link w:val="881"/>
    <w:uiPriority w:val="99"/>
    <w:rPr>
      <w:sz w:val="22"/>
      <w:szCs w:val="22"/>
      <w:lang w:eastAsia="en-US"/>
    </w:rPr>
  </w:style>
  <w:style w:type="paragraph" w:styleId="883">
    <w:name w:val="Нижний колонтитул"/>
    <w:basedOn w:val="869"/>
    <w:next w:val="883"/>
    <w:link w:val="88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84">
    <w:name w:val="Нижний колонтитул Знак"/>
    <w:next w:val="884"/>
    <w:link w:val="883"/>
    <w:uiPriority w:val="99"/>
    <w:rPr>
      <w:sz w:val="22"/>
      <w:szCs w:val="22"/>
      <w:lang w:eastAsia="en-US"/>
    </w:rPr>
  </w:style>
  <w:style w:type="character" w:styleId="885">
    <w:name w:val="Font Style39"/>
    <w:next w:val="885"/>
    <w:link w:val="86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86">
    <w:name w:val="Знак примечания"/>
    <w:next w:val="886"/>
    <w:link w:val="869"/>
    <w:uiPriority w:val="99"/>
    <w:semiHidden/>
    <w:unhideWhenUsed/>
    <w:rPr>
      <w:sz w:val="16"/>
      <w:szCs w:val="16"/>
    </w:rPr>
  </w:style>
  <w:style w:type="paragraph" w:styleId="887">
    <w:name w:val="Текст примечания"/>
    <w:basedOn w:val="869"/>
    <w:next w:val="887"/>
    <w:link w:val="888"/>
    <w:uiPriority w:val="99"/>
    <w:semiHidden/>
    <w:unhideWhenUsed/>
    <w:rPr>
      <w:sz w:val="20"/>
      <w:szCs w:val="20"/>
      <w:lang w:val="en-US"/>
    </w:rPr>
  </w:style>
  <w:style w:type="character" w:styleId="888">
    <w:name w:val="Текст примечания Знак"/>
    <w:next w:val="888"/>
    <w:link w:val="887"/>
    <w:uiPriority w:val="99"/>
    <w:semiHidden/>
    <w:rPr>
      <w:lang w:eastAsia="en-US"/>
    </w:rPr>
  </w:style>
  <w:style w:type="paragraph" w:styleId="889">
    <w:name w:val="Тема примечания"/>
    <w:basedOn w:val="887"/>
    <w:next w:val="887"/>
    <w:link w:val="890"/>
    <w:uiPriority w:val="99"/>
    <w:semiHidden/>
    <w:unhideWhenUsed/>
    <w:rPr>
      <w:b/>
      <w:bCs/>
    </w:rPr>
  </w:style>
  <w:style w:type="character" w:styleId="890">
    <w:name w:val="Тема примечания Знак"/>
    <w:next w:val="890"/>
    <w:link w:val="889"/>
    <w:uiPriority w:val="99"/>
    <w:semiHidden/>
    <w:rPr>
      <w:b/>
      <w:bCs/>
      <w:lang w:eastAsia="en-US"/>
    </w:rPr>
  </w:style>
  <w:style w:type="paragraph" w:styleId="891">
    <w:name w:val="Абзац списка"/>
    <w:basedOn w:val="869"/>
    <w:next w:val="891"/>
    <w:link w:val="869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2">
    <w:name w:val="Текст"/>
    <w:basedOn w:val="869"/>
    <w:next w:val="892"/>
    <w:link w:val="893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93">
    <w:name w:val="Текст Знак"/>
    <w:next w:val="893"/>
    <w:link w:val="892"/>
    <w:uiPriority w:val="99"/>
    <w:rPr>
      <w:rFonts w:eastAsia="Times New Roman" w:cs="Times New Roman"/>
      <w:sz w:val="22"/>
      <w:szCs w:val="21"/>
      <w:lang w:eastAsia="en-US"/>
    </w:rPr>
  </w:style>
  <w:style w:type="paragraph" w:styleId="894">
    <w:name w:val="Без интервала"/>
    <w:next w:val="894"/>
    <w:link w:val="895"/>
    <w:uiPriority w:val="1"/>
    <w:qFormat/>
    <w:rPr>
      <w:sz w:val="22"/>
      <w:szCs w:val="22"/>
      <w:lang w:val="ru-RU" w:eastAsia="en-US" w:bidi="ar-SA"/>
    </w:rPr>
  </w:style>
  <w:style w:type="character" w:styleId="895">
    <w:name w:val="Без интервала Знак"/>
    <w:next w:val="895"/>
    <w:link w:val="894"/>
    <w:uiPriority w:val="1"/>
    <w:rPr>
      <w:sz w:val="22"/>
      <w:szCs w:val="22"/>
      <w:lang w:eastAsia="en-US"/>
    </w:rPr>
  </w:style>
  <w:style w:type="character" w:styleId="896" w:default="1">
    <w:name w:val="Default Paragraph Font"/>
    <w:uiPriority w:val="1"/>
    <w:semiHidden/>
    <w:unhideWhenUsed/>
  </w:style>
  <w:style w:type="numbering" w:styleId="897" w:default="1">
    <w:name w:val="No List"/>
    <w:uiPriority w:val="99"/>
    <w:semiHidden/>
    <w:unhideWhenUsed/>
  </w:style>
  <w:style w:type="table" w:styleId="8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13</cp:revision>
  <dcterms:created xsi:type="dcterms:W3CDTF">2023-09-28T04:37:00Z</dcterms:created>
  <dcterms:modified xsi:type="dcterms:W3CDTF">2025-04-01T13:14:38Z</dcterms:modified>
  <cp:version>917504</cp:version>
</cp:coreProperties>
</file>